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6314" w:rsidRDefault="00136314" w:rsidP="00136314">
      <w:pPr>
        <w:pStyle w:val="zfr3q"/>
        <w:spacing w:before="0" w:beforeAutospacing="0" w:after="200" w:afterAutospacing="0"/>
        <w:jc w:val="center"/>
        <w:rPr>
          <w:rFonts w:ascii="Lato" w:hAnsi="Lato"/>
          <w:color w:val="212121"/>
          <w:sz w:val="22"/>
          <w:szCs w:val="22"/>
        </w:rPr>
      </w:pPr>
      <w:r>
        <w:rPr>
          <w:rStyle w:val="c9dxtc"/>
          <w:rFonts w:ascii="Arial" w:hAnsi="Arial" w:cs="Arial"/>
          <w:b/>
          <w:bCs/>
          <w:color w:val="000000"/>
        </w:rPr>
        <w:t>Обґрунтування технічних та якісних характеристик предмета закупівлі, розміру бюджетного призначення та/або очікуваної вартості предмета закупівлі: «</w:t>
      </w:r>
      <w:r w:rsidRPr="00136314">
        <w:rPr>
          <w:rFonts w:ascii="Arial" w:hAnsi="Arial" w:cs="Arial"/>
          <w:b/>
          <w:bCs/>
          <w:color w:val="000000"/>
          <w:shd w:val="clear" w:color="auto" w:fill="FDFEFD"/>
        </w:rPr>
        <w:t>Капітальний ремонт приміщень на вул. Т. Окуневського, 1 у м. Львів</w:t>
      </w:r>
      <w:r w:rsidRPr="00136314">
        <w:rPr>
          <w:rStyle w:val="c9dxtc"/>
          <w:rFonts w:ascii="Arial" w:hAnsi="Arial" w:cs="Arial"/>
          <w:b/>
          <w:bCs/>
          <w:color w:val="000000"/>
        </w:rPr>
        <w:t>.»</w:t>
      </w:r>
      <w:r>
        <w:rPr>
          <w:rStyle w:val="c9dxtc"/>
          <w:rFonts w:ascii="Arial" w:hAnsi="Arial" w:cs="Arial"/>
          <w:b/>
          <w:bCs/>
          <w:color w:val="000000"/>
          <w:lang w:val="uk-UA"/>
        </w:rPr>
        <w:t xml:space="preserve"> </w:t>
      </w:r>
      <w:r w:rsidRPr="00136314">
        <w:rPr>
          <w:rStyle w:val="c9dxtc"/>
          <w:rFonts w:ascii="Arial" w:hAnsi="Arial" w:cs="Arial"/>
          <w:b/>
          <w:bCs/>
          <w:color w:val="000000"/>
        </w:rPr>
        <w:t>(ДК 021:2015</w:t>
      </w:r>
      <w:r>
        <w:rPr>
          <w:rStyle w:val="c9dxtc"/>
          <w:rFonts w:ascii="Arial" w:hAnsi="Arial" w:cs="Arial"/>
          <w:b/>
          <w:bCs/>
          <w:color w:val="000000"/>
        </w:rPr>
        <w:t>: (CPV)  45450000-6 Інші завершальні будівельні роботи)»</w:t>
      </w:r>
      <w:r>
        <w:rPr>
          <w:rStyle w:val="c9dxtc"/>
          <w:rFonts w:ascii="Arial" w:hAnsi="Arial" w:cs="Arial"/>
          <w:color w:val="000000"/>
        </w:rPr>
        <w:t>, </w:t>
      </w:r>
      <w:r>
        <w:rPr>
          <w:rStyle w:val="c9dxtc"/>
          <w:rFonts w:ascii="Arial" w:hAnsi="Arial" w:cs="Arial"/>
          <w:b/>
          <w:bCs/>
          <w:color w:val="000000"/>
        </w:rPr>
        <w:t xml:space="preserve">на очікувану вартість – </w:t>
      </w:r>
      <w:r>
        <w:rPr>
          <w:rStyle w:val="c9dxtc"/>
          <w:rFonts w:ascii="Arial" w:hAnsi="Arial" w:cs="Arial"/>
          <w:b/>
          <w:bCs/>
          <w:color w:val="000000"/>
          <w:lang w:val="uk-UA"/>
        </w:rPr>
        <w:t xml:space="preserve">10 769 980 </w:t>
      </w:r>
      <w:r>
        <w:rPr>
          <w:rStyle w:val="c9dxtc"/>
          <w:rFonts w:ascii="Arial" w:hAnsi="Arial" w:cs="Arial"/>
          <w:b/>
          <w:bCs/>
          <w:color w:val="000000"/>
        </w:rPr>
        <w:t>грн. з ПДВ.</w:t>
      </w:r>
    </w:p>
    <w:p w:rsidR="00136314" w:rsidRDefault="00136314" w:rsidP="00136314">
      <w:pPr>
        <w:pStyle w:val="zfr3q"/>
        <w:spacing w:before="0" w:beforeAutospacing="0" w:after="0" w:afterAutospacing="0"/>
        <w:jc w:val="center"/>
        <w:rPr>
          <w:rFonts w:ascii="Lato" w:hAnsi="Lato"/>
          <w:color w:val="212121"/>
          <w:sz w:val="22"/>
          <w:szCs w:val="22"/>
        </w:rPr>
      </w:pPr>
      <w:r>
        <w:rPr>
          <w:rStyle w:val="c9dxtc"/>
          <w:rFonts w:ascii="Arial" w:hAnsi="Arial" w:cs="Arial"/>
          <w:b/>
          <w:bCs/>
          <w:color w:val="000000"/>
        </w:rPr>
        <w:t xml:space="preserve"> Ідентифікатор закупівлі </w:t>
      </w:r>
      <w:hyperlink r:id="rId4" w:history="1">
        <w:r w:rsidRPr="00136314">
          <w:rPr>
            <w:rStyle w:val="Hyperlink"/>
            <w:rFonts w:ascii="Arial" w:hAnsi="Arial" w:cs="Arial"/>
            <w:b/>
            <w:bCs/>
            <w:color w:val="000000"/>
            <w:bdr w:val="none" w:sz="0" w:space="0" w:color="auto" w:frame="1"/>
            <w:shd w:val="clear" w:color="auto" w:fill="FDFEFD"/>
          </w:rPr>
          <w:t>UA-2026-08-13-013319-a</w:t>
        </w:r>
      </w:hyperlink>
    </w:p>
    <w:p w:rsidR="00136314" w:rsidRDefault="00136314" w:rsidP="00136314">
      <w:pPr>
        <w:pStyle w:val="zfr3q"/>
        <w:spacing w:before="0" w:beforeAutospacing="0" w:after="0" w:afterAutospacing="0"/>
        <w:jc w:val="center"/>
        <w:rPr>
          <w:rFonts w:ascii="Lato" w:hAnsi="Lato"/>
          <w:color w:val="212121"/>
          <w:sz w:val="22"/>
          <w:szCs w:val="22"/>
        </w:rPr>
      </w:pPr>
      <w:r>
        <w:rPr>
          <w:rStyle w:val="c9dxtc"/>
          <w:rFonts w:ascii="Arial" w:hAnsi="Arial" w:cs="Arial"/>
          <w:b/>
          <w:bCs/>
          <w:color w:val="000000"/>
        </w:rPr>
        <w:t> </w:t>
      </w:r>
    </w:p>
    <w:p w:rsidR="00136314" w:rsidRDefault="00136314" w:rsidP="00136314">
      <w:pPr>
        <w:pStyle w:val="zfr3q"/>
        <w:spacing w:before="0" w:beforeAutospacing="0" w:after="0" w:afterAutospacing="0"/>
        <w:ind w:firstLine="360"/>
        <w:jc w:val="both"/>
        <w:rPr>
          <w:rFonts w:ascii="Lato" w:hAnsi="Lato"/>
          <w:color w:val="212121"/>
          <w:sz w:val="22"/>
          <w:szCs w:val="22"/>
        </w:rPr>
      </w:pPr>
      <w:r>
        <w:rPr>
          <w:rStyle w:val="c9dxtc"/>
          <w:rFonts w:ascii="Arial" w:hAnsi="Arial" w:cs="Arial"/>
          <w:color w:val="000000"/>
          <w:sz w:val="22"/>
          <w:szCs w:val="22"/>
        </w:rPr>
        <w:t>Відповідно до постанови КМУ від 11 жовтня 2016 р. № 710 «Про ефективне використання державних коштів», у зв’язку із необхідністю проведення закупівлі,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</w:t>
      </w:r>
    </w:p>
    <w:p w:rsidR="00136314" w:rsidRDefault="00136314" w:rsidP="00136314">
      <w:pPr>
        <w:pStyle w:val="zfr3q"/>
        <w:spacing w:before="0" w:beforeAutospacing="0" w:after="0" w:afterAutospacing="0"/>
        <w:jc w:val="both"/>
        <w:rPr>
          <w:rFonts w:ascii="Lato" w:hAnsi="Lato"/>
          <w:color w:val="212121"/>
          <w:sz w:val="22"/>
          <w:szCs w:val="22"/>
        </w:rPr>
      </w:pPr>
      <w:r>
        <w:rPr>
          <w:rStyle w:val="c9dxtc"/>
          <w:rFonts w:ascii="Arial" w:hAnsi="Arial" w:cs="Arial"/>
          <w:color w:val="000000"/>
          <w:sz w:val="22"/>
          <w:szCs w:val="22"/>
        </w:rPr>
        <w:t> </w:t>
      </w:r>
    </w:p>
    <w:p w:rsidR="00136314" w:rsidRDefault="00136314" w:rsidP="00136314">
      <w:pPr>
        <w:pStyle w:val="zfr3q"/>
        <w:spacing w:before="0" w:beforeAutospacing="0" w:after="0" w:afterAutospacing="0"/>
        <w:ind w:firstLine="360"/>
        <w:jc w:val="both"/>
        <w:rPr>
          <w:rFonts w:ascii="Lato" w:hAnsi="Lato"/>
          <w:color w:val="212121"/>
          <w:sz w:val="22"/>
          <w:szCs w:val="22"/>
        </w:rPr>
      </w:pPr>
      <w:r>
        <w:rPr>
          <w:rStyle w:val="c9dxtc"/>
          <w:rFonts w:ascii="Arial" w:hAnsi="Arial" w:cs="Arial"/>
          <w:b/>
          <w:bCs/>
          <w:color w:val="000000"/>
          <w:sz w:val="22"/>
          <w:szCs w:val="22"/>
        </w:rPr>
        <w:t>1. Назва предмета закупівлі «Проведення невідкладних аварійно-відновлювальних робіт з відновлення експлуатаційної придатності і виведення із аварійного стану окремих конструкційних елементів будівлі (фасаду) Закладу дошкільної освіти (ясла-садок) "</w:t>
      </w:r>
      <w:r w:rsidRPr="00136314">
        <w:rPr>
          <w:rFonts w:ascii="Arial" w:hAnsi="Arial" w:cs="Arial"/>
          <w:b/>
          <w:bCs/>
          <w:color w:val="000000"/>
          <w:sz w:val="22"/>
          <w:szCs w:val="22"/>
          <w:shd w:val="clear" w:color="auto" w:fill="FDFEFD"/>
        </w:rPr>
        <w:t>Капітальний ремонт приміщень на вул. Т. Окуневського, 1 у м. Львів</w:t>
      </w:r>
      <w:r w:rsidRPr="00136314">
        <w:rPr>
          <w:rStyle w:val="c9dxtc"/>
          <w:rFonts w:ascii="Arial" w:hAnsi="Arial" w:cs="Arial"/>
          <w:b/>
          <w:bCs/>
          <w:color w:val="000000"/>
          <w:sz w:val="22"/>
          <w:szCs w:val="22"/>
        </w:rPr>
        <w:t>.»</w:t>
      </w:r>
      <w:r>
        <w:rPr>
          <w:rStyle w:val="c9dxtc"/>
          <w:rFonts w:ascii="Arial" w:hAnsi="Arial" w:cs="Arial"/>
          <w:b/>
          <w:bCs/>
          <w:color w:val="000000"/>
          <w:sz w:val="22"/>
          <w:szCs w:val="22"/>
          <w:lang w:val="uk-UA"/>
        </w:rPr>
        <w:t xml:space="preserve"> </w:t>
      </w:r>
      <w:r w:rsidRPr="00136314">
        <w:rPr>
          <w:rStyle w:val="c9dxtc"/>
          <w:rFonts w:ascii="Arial" w:hAnsi="Arial" w:cs="Arial"/>
          <w:b/>
          <w:bCs/>
          <w:color w:val="000000"/>
          <w:sz w:val="22"/>
          <w:szCs w:val="22"/>
        </w:rPr>
        <w:t>(ДК 021:2015</w:t>
      </w:r>
      <w:r>
        <w:rPr>
          <w:rStyle w:val="c9dxtc"/>
          <w:rFonts w:ascii="Arial" w:hAnsi="Arial" w:cs="Arial"/>
          <w:b/>
          <w:bCs/>
          <w:color w:val="000000"/>
          <w:sz w:val="22"/>
          <w:szCs w:val="22"/>
        </w:rPr>
        <w:t>: (CPV)  45450000-6 Інші завершальні будівельні роботи)»</w:t>
      </w:r>
      <w:r>
        <w:rPr>
          <w:rStyle w:val="c9dxtc"/>
          <w:rFonts w:ascii="Arial" w:hAnsi="Arial" w:cs="Arial"/>
          <w:color w:val="000000"/>
          <w:sz w:val="22"/>
          <w:szCs w:val="22"/>
        </w:rPr>
        <w:t>.</w:t>
      </w:r>
    </w:p>
    <w:p w:rsidR="00136314" w:rsidRDefault="00136314" w:rsidP="00136314">
      <w:pPr>
        <w:pStyle w:val="zfr3q"/>
        <w:spacing w:before="0" w:beforeAutospacing="0" w:after="0" w:afterAutospacing="0"/>
        <w:ind w:firstLine="360"/>
        <w:jc w:val="both"/>
        <w:rPr>
          <w:rFonts w:ascii="Lato" w:hAnsi="Lato"/>
          <w:color w:val="212121"/>
          <w:sz w:val="22"/>
          <w:szCs w:val="22"/>
        </w:rPr>
      </w:pPr>
      <w:r>
        <w:rPr>
          <w:rStyle w:val="c9dxtc"/>
          <w:rFonts w:ascii="Arial" w:hAnsi="Arial" w:cs="Arial"/>
          <w:b/>
          <w:bCs/>
          <w:color w:val="000000"/>
          <w:sz w:val="22"/>
          <w:szCs w:val="22"/>
        </w:rPr>
        <w:t> </w:t>
      </w:r>
      <w:r>
        <w:rPr>
          <w:rStyle w:val="apple-tab-span"/>
          <w:rFonts w:ascii="Arial" w:hAnsi="Arial" w:cs="Arial"/>
          <w:b/>
          <w:bCs/>
          <w:color w:val="000000"/>
          <w:sz w:val="22"/>
          <w:szCs w:val="22"/>
        </w:rPr>
        <w:tab/>
      </w:r>
      <w:r>
        <w:rPr>
          <w:rStyle w:val="c9dxtc"/>
          <w:rFonts w:ascii="Arial" w:hAnsi="Arial" w:cs="Arial"/>
          <w:b/>
          <w:bCs/>
          <w:color w:val="000000"/>
          <w:sz w:val="22"/>
          <w:szCs w:val="22"/>
        </w:rPr>
        <w:t>2. Обґрунтування технічних та якісних характеристик предмета закупівлі.</w:t>
      </w:r>
      <w:r>
        <w:rPr>
          <w:rStyle w:val="c9dxtc"/>
          <w:rFonts w:ascii="Arial" w:hAnsi="Arial" w:cs="Arial"/>
          <w:color w:val="000000"/>
          <w:sz w:val="22"/>
          <w:szCs w:val="22"/>
        </w:rPr>
        <w:t xml:space="preserve"> Обґрунтування технічних та якісних характеристик предмета закупівлі відбувається виходячи з вимог законодавства України щодо якості аналогічних товарів, робіт або подібних послуг. Технічні та якісні характеристики предмета закупівлі складені відповідно до </w:t>
      </w:r>
      <w:r w:rsidRPr="00136314">
        <w:rPr>
          <w:rStyle w:val="c9dxtc"/>
          <w:rFonts w:ascii="Arial" w:hAnsi="Arial" w:cs="Arial"/>
          <w:color w:val="000000"/>
          <w:sz w:val="22"/>
          <w:szCs w:val="22"/>
        </w:rPr>
        <w:t xml:space="preserve">потреб </w:t>
      </w:r>
      <w:r w:rsidRPr="00136314">
        <w:rPr>
          <w:rFonts w:ascii="Arial" w:hAnsi="Arial" w:cs="Arial"/>
          <w:b/>
          <w:bCs/>
          <w:color w:val="000000"/>
          <w:sz w:val="22"/>
          <w:szCs w:val="22"/>
          <w:shd w:val="clear" w:color="auto" w:fill="FDFEFD"/>
        </w:rPr>
        <w:t>Капітальн</w:t>
      </w:r>
      <w:r w:rsidRPr="00136314">
        <w:rPr>
          <w:rFonts w:ascii="Arial" w:hAnsi="Arial" w:cs="Arial"/>
          <w:b/>
          <w:bCs/>
          <w:color w:val="000000"/>
          <w:sz w:val="22"/>
          <w:szCs w:val="22"/>
          <w:shd w:val="clear" w:color="auto" w:fill="FDFEFD"/>
          <w:lang w:val="uk-UA"/>
        </w:rPr>
        <w:t>ого</w:t>
      </w:r>
      <w:r w:rsidRPr="00136314">
        <w:rPr>
          <w:rFonts w:ascii="Arial" w:hAnsi="Arial" w:cs="Arial"/>
          <w:b/>
          <w:bCs/>
          <w:color w:val="000000"/>
          <w:sz w:val="22"/>
          <w:szCs w:val="22"/>
          <w:shd w:val="clear" w:color="auto" w:fill="FDFEFD"/>
        </w:rPr>
        <w:t xml:space="preserve"> ремонт</w:t>
      </w:r>
      <w:r w:rsidRPr="00136314">
        <w:rPr>
          <w:rFonts w:ascii="Arial" w:hAnsi="Arial" w:cs="Arial"/>
          <w:b/>
          <w:bCs/>
          <w:color w:val="000000"/>
          <w:sz w:val="22"/>
          <w:szCs w:val="22"/>
          <w:shd w:val="clear" w:color="auto" w:fill="FDFEFD"/>
          <w:lang w:val="uk-UA"/>
        </w:rPr>
        <w:t>у</w:t>
      </w:r>
      <w:r w:rsidRPr="00136314">
        <w:rPr>
          <w:rFonts w:ascii="Arial" w:hAnsi="Arial" w:cs="Arial"/>
          <w:b/>
          <w:bCs/>
          <w:color w:val="000000"/>
          <w:sz w:val="22"/>
          <w:szCs w:val="22"/>
          <w:shd w:val="clear" w:color="auto" w:fill="FDFEFD"/>
        </w:rPr>
        <w:t xml:space="preserve"> приміщень на вул. Т. Окуневського, 1 у м. Львів</w:t>
      </w:r>
      <w:r w:rsidRPr="00136314">
        <w:rPr>
          <w:rStyle w:val="c9dxtc"/>
          <w:rFonts w:ascii="Arial" w:hAnsi="Arial" w:cs="Arial"/>
          <w:b/>
          <w:bCs/>
          <w:color w:val="000000"/>
          <w:sz w:val="22"/>
          <w:szCs w:val="22"/>
          <w:lang w:val="uk-UA"/>
        </w:rPr>
        <w:t xml:space="preserve"> </w:t>
      </w:r>
      <w:r w:rsidRPr="00136314">
        <w:rPr>
          <w:rStyle w:val="c9dxtc"/>
          <w:rFonts w:ascii="Arial" w:hAnsi="Arial" w:cs="Arial"/>
          <w:color w:val="000000"/>
          <w:sz w:val="22"/>
          <w:szCs w:val="22"/>
        </w:rPr>
        <w:t>та норм</w:t>
      </w:r>
      <w:r>
        <w:rPr>
          <w:rStyle w:val="c9dxtc"/>
          <w:rFonts w:ascii="Arial" w:hAnsi="Arial" w:cs="Arial"/>
          <w:color w:val="000000"/>
          <w:sz w:val="22"/>
          <w:szCs w:val="22"/>
        </w:rPr>
        <w:t xml:space="preserve"> чинного законодавства і зазначені в тендерній документації. Відповідно до ст. 9 Закону України «Про архітектурну діяльність» будівництво (нове будівництво, реконструкція, реставрація, капітальний ремонт) об’єкта архітектури здійснюється відповідно до затвердженої проектної документації, державних стандартів, норм і правил у порядку, визначеному Законом України «Про регулювання містобудівної діяльності». У зв’язку з цим технічні та якісні характеристики предмета закупівлі визначені відповідно до затвердженої проектно-кошторисної документації по об’єкту: </w:t>
      </w:r>
      <w:r>
        <w:rPr>
          <w:rStyle w:val="c9dxtc"/>
          <w:rFonts w:ascii="Arial" w:hAnsi="Arial" w:cs="Arial"/>
          <w:b/>
          <w:bCs/>
          <w:color w:val="000000"/>
          <w:sz w:val="22"/>
          <w:szCs w:val="22"/>
        </w:rPr>
        <w:t>«</w:t>
      </w:r>
      <w:r w:rsidRPr="00136314">
        <w:rPr>
          <w:rFonts w:ascii="Arial" w:hAnsi="Arial" w:cs="Arial"/>
          <w:b/>
          <w:bCs/>
          <w:color w:val="000000"/>
          <w:sz w:val="22"/>
          <w:szCs w:val="22"/>
          <w:shd w:val="clear" w:color="auto" w:fill="FDFEFD"/>
        </w:rPr>
        <w:t>Капітальний ремонт приміщень на вул. Т. Окуневського, 1 у м. Львів</w:t>
      </w:r>
      <w:r w:rsidRPr="00136314">
        <w:rPr>
          <w:rStyle w:val="c9dxtc"/>
          <w:rFonts w:ascii="Arial" w:hAnsi="Arial" w:cs="Arial"/>
          <w:b/>
          <w:bCs/>
          <w:color w:val="000000"/>
          <w:sz w:val="22"/>
          <w:szCs w:val="22"/>
        </w:rPr>
        <w:t>.»</w:t>
      </w:r>
      <w:r>
        <w:rPr>
          <w:rStyle w:val="c9dxtc"/>
          <w:rFonts w:ascii="Arial" w:hAnsi="Arial" w:cs="Arial"/>
          <w:b/>
          <w:bCs/>
          <w:color w:val="000000"/>
          <w:sz w:val="22"/>
          <w:szCs w:val="22"/>
          <w:lang w:val="uk-UA"/>
        </w:rPr>
        <w:t xml:space="preserve"> </w:t>
      </w:r>
      <w:r w:rsidRPr="00136314">
        <w:rPr>
          <w:rStyle w:val="c9dxtc"/>
          <w:rFonts w:ascii="Arial" w:hAnsi="Arial" w:cs="Arial"/>
          <w:b/>
          <w:bCs/>
          <w:color w:val="000000"/>
          <w:sz w:val="22"/>
          <w:szCs w:val="22"/>
        </w:rPr>
        <w:t>(ДК 021:2</w:t>
      </w:r>
      <w:r>
        <w:rPr>
          <w:rStyle w:val="c9dxtc"/>
          <w:rFonts w:ascii="Arial" w:hAnsi="Arial" w:cs="Arial"/>
          <w:b/>
          <w:bCs/>
          <w:color w:val="000000"/>
          <w:sz w:val="22"/>
          <w:szCs w:val="22"/>
        </w:rPr>
        <w:t>015: (CPV)  45450000-6 Інші завершальні будівельні роботи)»</w:t>
      </w:r>
      <w:r>
        <w:rPr>
          <w:rStyle w:val="c9dxtc"/>
          <w:rFonts w:ascii="Arial" w:hAnsi="Arial" w:cs="Arial"/>
          <w:color w:val="000000"/>
          <w:sz w:val="22"/>
          <w:szCs w:val="22"/>
        </w:rPr>
        <w:t>, яка пройшла експертизу та отримала позитивний експертний звіт щодо розгляду проектної документації на будівництво № 2</w:t>
      </w:r>
      <w:r>
        <w:rPr>
          <w:rStyle w:val="c9dxtc"/>
          <w:rFonts w:ascii="Arial" w:hAnsi="Arial" w:cs="Arial"/>
          <w:color w:val="000000"/>
          <w:sz w:val="22"/>
          <w:szCs w:val="22"/>
          <w:lang w:val="uk-UA"/>
        </w:rPr>
        <w:t>857</w:t>
      </w:r>
      <w:r>
        <w:rPr>
          <w:rStyle w:val="c9dxtc"/>
          <w:rFonts w:ascii="Arial" w:hAnsi="Arial" w:cs="Arial"/>
          <w:color w:val="000000"/>
          <w:sz w:val="22"/>
          <w:szCs w:val="22"/>
        </w:rPr>
        <w:t xml:space="preserve">/26 від </w:t>
      </w:r>
      <w:r>
        <w:rPr>
          <w:rStyle w:val="c9dxtc"/>
          <w:rFonts w:ascii="Arial" w:hAnsi="Arial" w:cs="Arial"/>
          <w:color w:val="000000"/>
          <w:sz w:val="22"/>
          <w:szCs w:val="22"/>
          <w:lang w:val="uk-UA"/>
        </w:rPr>
        <w:t>11</w:t>
      </w:r>
      <w:r>
        <w:rPr>
          <w:rStyle w:val="c9dxtc"/>
          <w:rFonts w:ascii="Arial" w:hAnsi="Arial" w:cs="Arial"/>
          <w:color w:val="000000"/>
          <w:sz w:val="22"/>
          <w:szCs w:val="22"/>
        </w:rPr>
        <w:t>.0</w:t>
      </w:r>
      <w:r w:rsidR="00BB5576">
        <w:rPr>
          <w:rStyle w:val="c9dxtc"/>
          <w:rFonts w:ascii="Arial" w:hAnsi="Arial" w:cs="Arial"/>
          <w:color w:val="000000"/>
          <w:sz w:val="22"/>
          <w:szCs w:val="22"/>
          <w:lang w:val="uk-UA"/>
        </w:rPr>
        <w:t>8</w:t>
      </w:r>
      <w:r>
        <w:rPr>
          <w:rStyle w:val="c9dxtc"/>
          <w:rFonts w:ascii="Arial" w:hAnsi="Arial" w:cs="Arial"/>
          <w:color w:val="000000"/>
          <w:sz w:val="22"/>
          <w:szCs w:val="22"/>
        </w:rPr>
        <w:t>.2026, виданий ТОВ «КИЇВСЬКА ЕКСПЕРТИЗА».</w:t>
      </w:r>
    </w:p>
    <w:p w:rsidR="00136314" w:rsidRPr="00BB5576" w:rsidRDefault="00136314" w:rsidP="00136314">
      <w:pPr>
        <w:pStyle w:val="zfr3q"/>
        <w:spacing w:before="0" w:beforeAutospacing="0" w:after="0" w:afterAutospacing="0"/>
        <w:jc w:val="both"/>
        <w:rPr>
          <w:rFonts w:ascii="Lato" w:hAnsi="Lato"/>
          <w:color w:val="212121"/>
          <w:sz w:val="22"/>
          <w:szCs w:val="22"/>
        </w:rPr>
      </w:pPr>
      <w:r>
        <w:rPr>
          <w:rStyle w:val="apple-tab-span"/>
          <w:rFonts w:ascii="Arial" w:hAnsi="Arial" w:cs="Arial"/>
          <w:b/>
          <w:bCs/>
          <w:color w:val="000000"/>
          <w:sz w:val="22"/>
          <w:szCs w:val="22"/>
        </w:rPr>
        <w:tab/>
      </w:r>
      <w:r>
        <w:rPr>
          <w:rStyle w:val="c9dxtc"/>
          <w:rFonts w:ascii="Arial" w:hAnsi="Arial" w:cs="Arial"/>
          <w:b/>
          <w:bCs/>
          <w:color w:val="000000"/>
          <w:sz w:val="22"/>
          <w:szCs w:val="22"/>
        </w:rPr>
        <w:t>3. Розмір бюджетного призначення та обґрунтування очікуваної вартості предмета закупівлі. </w:t>
      </w:r>
      <w:r>
        <w:rPr>
          <w:rStyle w:val="c9dxtc"/>
          <w:rFonts w:ascii="Arial" w:hAnsi="Arial" w:cs="Arial"/>
          <w:color w:val="000000"/>
          <w:sz w:val="22"/>
          <w:szCs w:val="22"/>
        </w:rPr>
        <w:t xml:space="preserve">Розмір бюджетного призначення щодо предмета закупівлі визначено відповідно до ухвали від 18.12.2025 № 7244 «Про бюджет Львівської міської територіальної громади на 2026 рік» (із змінами). </w:t>
      </w:r>
      <w:r w:rsidR="00BB5576">
        <w:rPr>
          <w:rStyle w:val="c9dxtc"/>
          <w:rFonts w:ascii="Arial" w:hAnsi="Arial" w:cs="Arial"/>
          <w:color w:val="000000"/>
          <w:sz w:val="22"/>
          <w:szCs w:val="22"/>
          <w:lang w:val="uk-UA"/>
        </w:rPr>
        <w:t>Р</w:t>
      </w:r>
      <w:r>
        <w:rPr>
          <w:rStyle w:val="c9dxtc"/>
          <w:rFonts w:ascii="Arial" w:hAnsi="Arial" w:cs="Arial"/>
          <w:color w:val="000000"/>
          <w:sz w:val="22"/>
          <w:szCs w:val="22"/>
        </w:rPr>
        <w:t xml:space="preserve">озмір бюджетного призначення та/або очікувана вартість предмета закупівлі на виконання будівельних робіт, розрахована на підставі зведеного кошторисного розрахунку та становить – </w:t>
      </w:r>
      <w:r w:rsidR="00BB5576" w:rsidRPr="00BB5576">
        <w:rPr>
          <w:rStyle w:val="c9dxtc"/>
          <w:rFonts w:ascii="Arial" w:hAnsi="Arial" w:cs="Arial"/>
          <w:b/>
          <w:bCs/>
          <w:color w:val="000000"/>
          <w:sz w:val="22"/>
          <w:szCs w:val="22"/>
          <w:lang w:val="uk-UA"/>
        </w:rPr>
        <w:t>10 769</w:t>
      </w:r>
      <w:r w:rsidR="00BB5576" w:rsidRPr="00BB5576">
        <w:rPr>
          <w:rStyle w:val="c9dxtc"/>
          <w:rFonts w:ascii="Arial" w:hAnsi="Arial" w:cs="Arial"/>
          <w:b/>
          <w:bCs/>
          <w:color w:val="000000"/>
          <w:sz w:val="22"/>
          <w:szCs w:val="22"/>
          <w:lang w:val="uk-UA"/>
        </w:rPr>
        <w:t> </w:t>
      </w:r>
      <w:r w:rsidR="00BB5576" w:rsidRPr="00BB5576">
        <w:rPr>
          <w:rStyle w:val="c9dxtc"/>
          <w:rFonts w:ascii="Arial" w:hAnsi="Arial" w:cs="Arial"/>
          <w:b/>
          <w:bCs/>
          <w:color w:val="000000"/>
          <w:sz w:val="22"/>
          <w:szCs w:val="22"/>
          <w:lang w:val="uk-UA"/>
        </w:rPr>
        <w:t xml:space="preserve">980 </w:t>
      </w:r>
      <w:r w:rsidRPr="00BB5576">
        <w:rPr>
          <w:rStyle w:val="c9dxtc"/>
          <w:rFonts w:ascii="Arial" w:hAnsi="Arial" w:cs="Arial"/>
          <w:color w:val="000000"/>
          <w:sz w:val="22"/>
          <w:szCs w:val="22"/>
        </w:rPr>
        <w:t>грн. з ПДВ</w:t>
      </w:r>
      <w:r w:rsidRPr="00BB5576">
        <w:rPr>
          <w:rStyle w:val="c9dxtc"/>
          <w:rFonts w:ascii="Arial" w:hAnsi="Arial" w:cs="Arial"/>
          <w:b/>
          <w:bCs/>
          <w:color w:val="000000"/>
          <w:sz w:val="22"/>
          <w:szCs w:val="22"/>
        </w:rPr>
        <w:t>.</w:t>
      </w:r>
    </w:p>
    <w:p w:rsidR="00BB5576" w:rsidRDefault="00136314" w:rsidP="00BB5576">
      <w:pPr>
        <w:spacing w:line="300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c9dxtc"/>
          <w:rFonts w:ascii="Arial" w:hAnsi="Arial" w:cs="Arial"/>
          <w:color w:val="000000"/>
        </w:rPr>
        <w:t>Інформація про технічні, якісні та інші характеристики предмета закупівлі зазначено в технічному</w:t>
      </w:r>
      <w:r w:rsidR="00BB5576">
        <w:rPr>
          <w:rStyle w:val="c9dxtc"/>
          <w:rFonts w:ascii="Arial" w:hAnsi="Arial" w:cs="Arial"/>
          <w:color w:val="000000"/>
          <w:lang w:val="uk-UA"/>
        </w:rPr>
        <w:t xml:space="preserve"> </w:t>
      </w:r>
      <w:r>
        <w:rPr>
          <w:rStyle w:val="c9dxtc"/>
          <w:rFonts w:ascii="Arial" w:hAnsi="Arial" w:cs="Arial"/>
          <w:color w:val="000000"/>
        </w:rPr>
        <w:t>завданні за покликанням:</w:t>
      </w:r>
      <w:r w:rsidR="00BB5576" w:rsidRPr="00BB5576">
        <w:rPr>
          <w:rFonts w:ascii="Arial" w:hAnsi="Arial" w:cs="Arial"/>
          <w:color w:val="000000"/>
          <w:sz w:val="21"/>
          <w:szCs w:val="21"/>
        </w:rPr>
        <w:t xml:space="preserve"> </w:t>
      </w:r>
      <w:r w:rsidR="00BB5576">
        <w:rPr>
          <w:rFonts w:ascii="Arial" w:hAnsi="Arial" w:cs="Arial"/>
          <w:color w:val="000000"/>
          <w:sz w:val="21"/>
          <w:szCs w:val="21"/>
        </w:rPr>
        <w:br/>
      </w:r>
      <w:hyperlink r:id="rId5" w:history="1">
        <w:r w:rsidR="00BB5576" w:rsidRPr="00BB5576">
          <w:rPr>
            <w:rStyle w:val="Hyperlink"/>
            <w:rFonts w:ascii="Arial" w:hAnsi="Arial" w:cs="Arial"/>
            <w:sz w:val="21"/>
            <w:szCs w:val="21"/>
          </w:rPr>
          <w:t>UA-P-2026</w:t>
        </w:r>
        <w:r w:rsidR="00BB5576" w:rsidRPr="00BB5576">
          <w:rPr>
            <w:rStyle w:val="Hyperlink"/>
            <w:rFonts w:ascii="Arial" w:hAnsi="Arial" w:cs="Arial"/>
            <w:sz w:val="21"/>
            <w:szCs w:val="21"/>
          </w:rPr>
          <w:t>-</w:t>
        </w:r>
        <w:r w:rsidR="00BB5576" w:rsidRPr="00BB5576">
          <w:rPr>
            <w:rStyle w:val="Hyperlink"/>
            <w:rFonts w:ascii="Arial" w:hAnsi="Arial" w:cs="Arial"/>
            <w:sz w:val="21"/>
            <w:szCs w:val="21"/>
          </w:rPr>
          <w:t>08-13-016010-a</w:t>
        </w:r>
      </w:hyperlink>
    </w:p>
    <w:p w:rsidR="00BB5576" w:rsidRDefault="00136314" w:rsidP="00BB5576">
      <w:pPr>
        <w:spacing w:line="300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6D6D6D"/>
        </w:rPr>
        <w:br/>
      </w:r>
      <w:hyperlink r:id="rId6" w:history="1">
        <w:r w:rsidR="00BB5576">
          <w:rPr>
            <w:rFonts w:ascii="Arial" w:hAnsi="Arial" w:cs="Arial"/>
            <w:color w:val="000000"/>
            <w:sz w:val="21"/>
            <w:szCs w:val="21"/>
            <w:bdr w:val="none" w:sz="0" w:space="0" w:color="auto" w:frame="1"/>
          </w:rPr>
          <w:br/>
        </w:r>
        <w:r w:rsidR="00BB5576">
          <w:rPr>
            <w:rStyle w:val="Hyperlink"/>
            <w:rFonts w:ascii="Arial" w:hAnsi="Arial" w:cs="Arial"/>
            <w:color w:val="000000"/>
            <w:sz w:val="21"/>
            <w:szCs w:val="21"/>
            <w:bdr w:val="none" w:sz="0" w:space="0" w:color="auto" w:frame="1"/>
          </w:rPr>
          <w:t>UA-2026-08-13-013319-a</w:t>
        </w:r>
      </w:hyperlink>
    </w:p>
    <w:sectPr w:rsidR="00BB557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314"/>
    <w:rsid w:val="00136314"/>
    <w:rsid w:val="005E3B10"/>
    <w:rsid w:val="00713DED"/>
    <w:rsid w:val="00BB5576"/>
    <w:rsid w:val="00EC5CCB"/>
    <w:rsid w:val="00F629D5"/>
    <w:rsid w:val="00F8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01DF539"/>
  <w15:chartTrackingRefBased/>
  <w15:docId w15:val="{5FFC70F7-D9DE-E642-B5CC-CF52E49FB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76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fr3q">
    <w:name w:val="zfr3q"/>
    <w:basedOn w:val="Normal"/>
    <w:rsid w:val="00136314"/>
    <w:pPr>
      <w:spacing w:before="100" w:beforeAutospacing="1" w:after="100" w:afterAutospacing="1"/>
    </w:pPr>
  </w:style>
  <w:style w:type="character" w:customStyle="1" w:styleId="c9dxtc">
    <w:name w:val="c9dxtc"/>
    <w:basedOn w:val="DefaultParagraphFont"/>
    <w:rsid w:val="00136314"/>
  </w:style>
  <w:style w:type="character" w:customStyle="1" w:styleId="apple-tab-span">
    <w:name w:val="apple-tab-span"/>
    <w:basedOn w:val="DefaultParagraphFont"/>
    <w:rsid w:val="00136314"/>
  </w:style>
  <w:style w:type="character" w:styleId="Hyperlink">
    <w:name w:val="Hyperlink"/>
    <w:basedOn w:val="DefaultParagraphFont"/>
    <w:uiPriority w:val="99"/>
    <w:unhideWhenUsed/>
    <w:rsid w:val="0013631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55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zo.com.ua/tenders/32295178" TargetMode="External"/><Relationship Id="rId5" Type="http://schemas.openxmlformats.org/officeDocument/2006/relationships/hyperlink" Target="UA-P-2026-08-13-016010-a" TargetMode="External"/><Relationship Id="rId4" Type="http://schemas.openxmlformats.org/officeDocument/2006/relationships/hyperlink" Target="https://www.dzo.com.ua/tenders/322951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2026-08-25T10:30:00Z</dcterms:created>
  <dcterms:modified xsi:type="dcterms:W3CDTF">2026-08-25T10:57:00Z</dcterms:modified>
</cp:coreProperties>
</file>